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87B8" w14:textId="434F1D23" w:rsidR="004A243C" w:rsidRPr="00BA7736" w:rsidRDefault="004237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7736">
        <w:rPr>
          <w:rFonts w:ascii="Times New Roman" w:hAnsi="Times New Roman" w:cs="Times New Roman"/>
          <w:b/>
          <w:bCs/>
          <w:sz w:val="28"/>
          <w:szCs w:val="28"/>
        </w:rPr>
        <w:t>Modernizace vzdělávání</w:t>
      </w:r>
      <w:r w:rsidR="00BA7736">
        <w:rPr>
          <w:rFonts w:ascii="Times New Roman" w:hAnsi="Times New Roman" w:cs="Times New Roman"/>
          <w:b/>
          <w:bCs/>
          <w:sz w:val="28"/>
          <w:szCs w:val="28"/>
        </w:rPr>
        <w:t xml:space="preserve"> v mateřské škole</w:t>
      </w:r>
    </w:p>
    <w:p w14:paraId="70ACD3E7" w14:textId="153948DD" w:rsidR="00423736" w:rsidRDefault="00423736">
      <w:pPr>
        <w:rPr>
          <w:rFonts w:ascii="Times New Roman" w:hAnsi="Times New Roman" w:cs="Times New Roman"/>
          <w:sz w:val="28"/>
          <w:szCs w:val="28"/>
        </w:rPr>
      </w:pPr>
      <w:r w:rsidRPr="00BA7736">
        <w:rPr>
          <w:rFonts w:ascii="Times New Roman" w:hAnsi="Times New Roman" w:cs="Times New Roman"/>
          <w:sz w:val="28"/>
          <w:szCs w:val="28"/>
        </w:rPr>
        <w:t>Děti dostaly k dispozici novou výukovou pomůcku. Jedná se o mobilní interaktivní displej s roční licencí výukového programu</w:t>
      </w:r>
      <w:r w:rsidR="00BA7736">
        <w:rPr>
          <w:rFonts w:ascii="Times New Roman" w:hAnsi="Times New Roman" w:cs="Times New Roman"/>
          <w:sz w:val="28"/>
          <w:szCs w:val="28"/>
        </w:rPr>
        <w:t xml:space="preserve">, který obsahuje všechna témata učiva v MŠ. </w:t>
      </w:r>
      <w:r w:rsidRPr="00BA7736">
        <w:rPr>
          <w:rFonts w:ascii="Times New Roman" w:hAnsi="Times New Roman" w:cs="Times New Roman"/>
          <w:sz w:val="28"/>
          <w:szCs w:val="28"/>
        </w:rPr>
        <w:t xml:space="preserve"> Tento program je k dispozici pro děti nejen v </w:t>
      </w:r>
      <w:r w:rsidR="00BA7736" w:rsidRPr="00BA7736">
        <w:rPr>
          <w:rFonts w:ascii="Times New Roman" w:hAnsi="Times New Roman" w:cs="Times New Roman"/>
          <w:sz w:val="28"/>
          <w:szCs w:val="28"/>
        </w:rPr>
        <w:t>MŠ</w:t>
      </w:r>
      <w:r w:rsidRPr="00BA7736">
        <w:rPr>
          <w:rFonts w:ascii="Times New Roman" w:hAnsi="Times New Roman" w:cs="Times New Roman"/>
          <w:sz w:val="28"/>
          <w:szCs w:val="28"/>
        </w:rPr>
        <w:t>, ale je možné s ním pracovat i doma na počítači, tabletu či mobilu.</w:t>
      </w:r>
      <w:r w:rsidR="00BA7736" w:rsidRPr="00BA7736">
        <w:rPr>
          <w:rFonts w:ascii="Times New Roman" w:hAnsi="Times New Roman" w:cs="Times New Roman"/>
          <w:sz w:val="28"/>
          <w:szCs w:val="28"/>
        </w:rPr>
        <w:t xml:space="preserve"> </w:t>
      </w:r>
      <w:r w:rsidRPr="00BA7736">
        <w:rPr>
          <w:rFonts w:ascii="Times New Roman" w:hAnsi="Times New Roman" w:cs="Times New Roman"/>
          <w:sz w:val="28"/>
          <w:szCs w:val="28"/>
        </w:rPr>
        <w:t xml:space="preserve">Přístupové údaje zájemcům osobně předáme. </w:t>
      </w:r>
      <w:r w:rsidR="00BA7736" w:rsidRPr="00BA7736">
        <w:rPr>
          <w:rFonts w:ascii="Times New Roman" w:hAnsi="Times New Roman" w:cs="Times New Roman"/>
          <w:sz w:val="28"/>
          <w:szCs w:val="28"/>
        </w:rPr>
        <w:t>Na disp</w:t>
      </w:r>
      <w:r w:rsidR="0014157E">
        <w:rPr>
          <w:rFonts w:ascii="Times New Roman" w:hAnsi="Times New Roman" w:cs="Times New Roman"/>
          <w:sz w:val="28"/>
          <w:szCs w:val="28"/>
        </w:rPr>
        <w:t>l</w:t>
      </w:r>
      <w:r w:rsidR="00BA7736" w:rsidRPr="00BA7736">
        <w:rPr>
          <w:rFonts w:ascii="Times New Roman" w:hAnsi="Times New Roman" w:cs="Times New Roman"/>
          <w:sz w:val="28"/>
          <w:szCs w:val="28"/>
        </w:rPr>
        <w:t>eji lze pracovat prstem nebo dotykovým perem, děti mohou kreslit nebo plnit interaktivní úkoly</w:t>
      </w:r>
      <w:r w:rsidR="00BA7736">
        <w:rPr>
          <w:rFonts w:ascii="Times New Roman" w:hAnsi="Times New Roman" w:cs="Times New Roman"/>
          <w:sz w:val="28"/>
          <w:szCs w:val="28"/>
        </w:rPr>
        <w:t>. Pomůcka je multimediální,</w:t>
      </w:r>
      <w:r w:rsidR="004A53E8">
        <w:rPr>
          <w:rFonts w:ascii="Times New Roman" w:hAnsi="Times New Roman" w:cs="Times New Roman"/>
          <w:sz w:val="28"/>
          <w:szCs w:val="28"/>
        </w:rPr>
        <w:t xml:space="preserve"> je možnost připojit na notebook, shlédnout pohádky</w:t>
      </w:r>
      <w:r w:rsidR="00A972EB">
        <w:rPr>
          <w:rFonts w:ascii="Times New Roman" w:hAnsi="Times New Roman" w:cs="Times New Roman"/>
          <w:sz w:val="28"/>
          <w:szCs w:val="28"/>
        </w:rPr>
        <w:t xml:space="preserve"> a různá videa na </w:t>
      </w:r>
      <w:proofErr w:type="spellStart"/>
      <w:r w:rsidR="00A972E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A972EB">
        <w:rPr>
          <w:rFonts w:ascii="Times New Roman" w:hAnsi="Times New Roman" w:cs="Times New Roman"/>
          <w:sz w:val="28"/>
          <w:szCs w:val="28"/>
        </w:rPr>
        <w:t>.</w:t>
      </w:r>
    </w:p>
    <w:p w14:paraId="17256CB2" w14:textId="6E8C7E52" w:rsidR="00467C62" w:rsidRDefault="00467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Tímto děkujeme Obci Bělá nad Svitavou za vstřícný přístup při pořízení této vzdělávací pomůcky.</w:t>
      </w:r>
    </w:p>
    <w:p w14:paraId="1C81F865" w14:textId="77777777" w:rsidR="003E1C32" w:rsidRDefault="003E1C32">
      <w:pPr>
        <w:rPr>
          <w:rFonts w:ascii="Times New Roman" w:hAnsi="Times New Roman" w:cs="Times New Roman"/>
          <w:sz w:val="28"/>
          <w:szCs w:val="28"/>
        </w:rPr>
      </w:pPr>
    </w:p>
    <w:p w14:paraId="78BDC3C0" w14:textId="77777777" w:rsidR="003E1C32" w:rsidRDefault="003E1C32">
      <w:pPr>
        <w:rPr>
          <w:rFonts w:ascii="Times New Roman" w:hAnsi="Times New Roman" w:cs="Times New Roman"/>
          <w:sz w:val="28"/>
          <w:szCs w:val="28"/>
        </w:rPr>
      </w:pPr>
    </w:p>
    <w:p w14:paraId="0CC82E77" w14:textId="77777777" w:rsidR="003E1C32" w:rsidRDefault="003E1C32">
      <w:pPr>
        <w:rPr>
          <w:rFonts w:ascii="Times New Roman" w:hAnsi="Times New Roman" w:cs="Times New Roman"/>
          <w:sz w:val="28"/>
          <w:szCs w:val="28"/>
        </w:rPr>
      </w:pPr>
    </w:p>
    <w:p w14:paraId="217AA3F9" w14:textId="67B5D79C" w:rsidR="003E1C32" w:rsidRPr="00BA7736" w:rsidRDefault="003E1C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4C4076" wp14:editId="5546FF40">
            <wp:extent cx="5760720" cy="4321175"/>
            <wp:effectExtent l="0" t="4128" r="7303" b="7302"/>
            <wp:docPr id="1155915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C32" w:rsidRPr="00BA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36"/>
    <w:rsid w:val="0014157E"/>
    <w:rsid w:val="003E1C32"/>
    <w:rsid w:val="00423736"/>
    <w:rsid w:val="00467C62"/>
    <w:rsid w:val="004A243C"/>
    <w:rsid w:val="004A53E8"/>
    <w:rsid w:val="00A972EB"/>
    <w:rsid w:val="00B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50B9"/>
  <w15:chartTrackingRefBased/>
  <w15:docId w15:val="{AE56F10A-94B9-4C95-A6C3-819A2662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Trnková</dc:creator>
  <cp:keywords/>
  <dc:description/>
  <cp:lastModifiedBy>Renata Trnková</cp:lastModifiedBy>
  <cp:revision>10</cp:revision>
  <cp:lastPrinted>2023-12-11T10:19:00Z</cp:lastPrinted>
  <dcterms:created xsi:type="dcterms:W3CDTF">2023-12-11T04:52:00Z</dcterms:created>
  <dcterms:modified xsi:type="dcterms:W3CDTF">2023-12-12T04:58:00Z</dcterms:modified>
</cp:coreProperties>
</file>