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631DE" w14:textId="77777777" w:rsidR="00CA6237" w:rsidRPr="0033755E" w:rsidRDefault="003F3B74" w:rsidP="003F3B74">
      <w:pPr>
        <w:pStyle w:val="Nadpis3"/>
        <w:spacing w:after="0"/>
        <w:jc w:val="center"/>
        <w:rPr>
          <w:rFonts w:eastAsia="Calibri"/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</w:t>
      </w:r>
      <w:r w:rsidRPr="0033755E">
        <w:rPr>
          <w:rFonts w:eastAsia="Calibri"/>
          <w:sz w:val="30"/>
          <w:szCs w:val="30"/>
        </w:rPr>
        <w:t>konání zvláštního zápisu do předškolního vzdělávání ve školním roce 202</w:t>
      </w:r>
      <w:r w:rsidR="00417C80" w:rsidRPr="0033755E">
        <w:rPr>
          <w:rFonts w:eastAsia="Calibri"/>
          <w:sz w:val="30"/>
          <w:szCs w:val="30"/>
        </w:rPr>
        <w:t>3</w:t>
      </w:r>
      <w:r w:rsidRPr="0033755E">
        <w:rPr>
          <w:rFonts w:eastAsia="Calibri"/>
          <w:sz w:val="30"/>
          <w:szCs w:val="30"/>
        </w:rPr>
        <w:t>/202</w:t>
      </w:r>
      <w:r w:rsidR="00417C80" w:rsidRPr="0033755E">
        <w:rPr>
          <w:rFonts w:eastAsia="Calibri"/>
          <w:sz w:val="30"/>
          <w:szCs w:val="30"/>
        </w:rPr>
        <w:t>4</w:t>
      </w:r>
      <w:r w:rsidRPr="0033755E">
        <w:rPr>
          <w:rFonts w:eastAsia="Calibri"/>
          <w:sz w:val="30"/>
          <w:szCs w:val="30"/>
        </w:rPr>
        <w:t xml:space="preserve"> podle § 2 zákona č. 67/2022 Sb.</w:t>
      </w:r>
      <w:r w:rsidR="00417C80" w:rsidRPr="0033755E">
        <w:rPr>
          <w:rFonts w:eastAsia="Calibri"/>
          <w:sz w:val="30"/>
          <w:szCs w:val="30"/>
        </w:rPr>
        <w:t xml:space="preserve"> (Lex Ukrajina školství) </w:t>
      </w:r>
    </w:p>
    <w:p w14:paraId="7CF43F3A" w14:textId="05A91A90" w:rsidR="003F3B74" w:rsidRPr="0033755E" w:rsidRDefault="00417C80" w:rsidP="00CA6237">
      <w:pPr>
        <w:pStyle w:val="Nadpis3"/>
        <w:spacing w:before="0" w:after="0"/>
        <w:jc w:val="center"/>
        <w:rPr>
          <w:sz w:val="30"/>
          <w:szCs w:val="30"/>
        </w:rPr>
      </w:pPr>
      <w:r w:rsidRPr="0033755E">
        <w:rPr>
          <w:rFonts w:eastAsia="Calibri"/>
          <w:sz w:val="30"/>
          <w:szCs w:val="30"/>
        </w:rPr>
        <w:t xml:space="preserve">ve znění novely č. </w:t>
      </w:r>
      <w:r w:rsidR="0033755E" w:rsidRPr="0033755E">
        <w:rPr>
          <w:rFonts w:eastAsia="Calibri"/>
          <w:sz w:val="30"/>
          <w:szCs w:val="30"/>
        </w:rPr>
        <w:t>20</w:t>
      </w:r>
      <w:r w:rsidRPr="0033755E">
        <w:rPr>
          <w:rFonts w:eastAsia="Calibri"/>
          <w:sz w:val="30"/>
          <w:szCs w:val="30"/>
        </w:rPr>
        <w:t xml:space="preserve">/2023 Sb. </w:t>
      </w:r>
      <w:r w:rsidR="003F3B74" w:rsidRPr="0033755E">
        <w:rPr>
          <w:rFonts w:eastAsia="Calibri"/>
          <w:sz w:val="30"/>
          <w:szCs w:val="30"/>
        </w:rPr>
        <w:t xml:space="preserve"> </w:t>
      </w:r>
    </w:p>
    <w:p w14:paraId="2353DE64" w14:textId="77777777" w:rsidR="00CC47B0" w:rsidRDefault="003F3B74" w:rsidP="003F3B74">
      <w:pPr>
        <w:spacing w:before="120" w:after="0" w:line="240" w:lineRule="auto"/>
        <w:jc w:val="center"/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</w:pP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Повідомлення про спеціальний запис до дошкільного навчального закладу на навчальний рік 202</w:t>
      </w:r>
      <w:r w:rsidR="00020A64" w:rsidRPr="0033755E">
        <w:rPr>
          <w:rFonts w:ascii="Calibri" w:hAnsi="Calibri"/>
          <w:b/>
          <w:bCs/>
          <w:color w:val="0070C0"/>
          <w:sz w:val="30"/>
          <w:szCs w:val="30"/>
        </w:rPr>
        <w:t>3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/202</w:t>
      </w:r>
      <w:r w:rsidR="00020A64" w:rsidRPr="0033755E">
        <w:rPr>
          <w:rFonts w:ascii="Calibri" w:hAnsi="Calibri"/>
          <w:b/>
          <w:bCs/>
          <w:color w:val="0070C0"/>
          <w:sz w:val="30"/>
          <w:szCs w:val="30"/>
        </w:rPr>
        <w:t>4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 згідно з </w:t>
      </w:r>
      <w:r w:rsidRPr="0033755E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  <w:r w:rsidR="0033755E" w:rsidRPr="0033755E">
        <w:rPr>
          <w:rFonts w:ascii="Calibri" w:hAnsi="Calibri"/>
          <w:b/>
          <w:bCs/>
          <w:color w:val="0070C0"/>
          <w:sz w:val="30"/>
          <w:szCs w:val="30"/>
        </w:rPr>
        <w:t xml:space="preserve"> </w:t>
      </w:r>
      <w:r w:rsidR="0033755E" w:rsidRPr="0033755E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 xml:space="preserve">зі змінами внесеними поправкою </w:t>
      </w:r>
    </w:p>
    <w:p w14:paraId="412A86B6" w14:textId="5A3AF849" w:rsidR="003F3B74" w:rsidRPr="00CA6237" w:rsidRDefault="0033755E" w:rsidP="00CC47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33755E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>№ 20/2023 ЗБ.</w:t>
      </w:r>
    </w:p>
    <w:p w14:paraId="343DB183" w14:textId="77777777" w:rsidR="0033755E" w:rsidRDefault="0033755E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</w:p>
    <w:p w14:paraId="177ECAAA" w14:textId="1E1D34BA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EF2D10">
        <w:rPr>
          <w:rFonts w:ascii="Calibri" w:eastAsia="Calibri" w:hAnsi="Calibri" w:cs="Calibri"/>
          <w:color w:val="000000" w:themeColor="text1"/>
        </w:rPr>
        <w:t xml:space="preserve">  Renata Trnková</w:t>
      </w:r>
    </w:p>
    <w:p w14:paraId="7631875D" w14:textId="6C3518A5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</w:t>
      </w:r>
      <w:r w:rsidR="00417C8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417C80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:</w:t>
      </w:r>
    </w:p>
    <w:p w14:paraId="6522F00C" w14:textId="4DD0088E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</w:t>
      </w:r>
      <w:r w:rsidR="00417C80">
        <w:rPr>
          <w:rFonts w:ascii="Calibri" w:eastAsia="Calibri" w:hAnsi="Calibri" w:cs="Calibri"/>
          <w:color w:val="0070C0"/>
        </w:rPr>
        <w:t>3</w:t>
      </w:r>
      <w:r>
        <w:rPr>
          <w:rFonts w:ascii="Calibri" w:eastAsia="Calibri" w:hAnsi="Calibri" w:cs="Calibri"/>
          <w:color w:val="0070C0"/>
          <w:lang w:val="uk-UA"/>
        </w:rPr>
        <w:t>/202</w:t>
      </w:r>
      <w:r w:rsidR="00417C80">
        <w:rPr>
          <w:rFonts w:ascii="Calibri" w:eastAsia="Calibri" w:hAnsi="Calibri" w:cs="Calibri"/>
          <w:color w:val="0070C0"/>
        </w:rPr>
        <w:t>4</w:t>
      </w:r>
      <w:r>
        <w:rPr>
          <w:rFonts w:ascii="Calibri" w:eastAsia="Calibri" w:hAnsi="Calibri" w:cs="Calibri"/>
          <w:color w:val="0070C0"/>
          <w:lang w:val="uk-UA"/>
        </w:rPr>
        <w:t>:</w:t>
      </w:r>
    </w:p>
    <w:p w14:paraId="085FE08B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6135E25A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6B3976D3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6907E95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4054CC68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1032870E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7D73CC52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5E725462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631C1156" w14:textId="6B84AA6A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Дата та час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color w:val="0070C0"/>
        </w:rPr>
        <w:t>:</w:t>
      </w:r>
      <w:r w:rsidR="00EF2D1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EF2D10">
        <w:rPr>
          <w:rFonts w:ascii="Calibri" w:eastAsia="Calibri" w:hAnsi="Calibri" w:cs="Calibri"/>
        </w:rPr>
        <w:t xml:space="preserve">8. </w:t>
      </w:r>
      <w:proofErr w:type="gramEnd"/>
      <w:r w:rsidR="00EF2D10">
        <w:rPr>
          <w:rFonts w:ascii="Calibri" w:eastAsia="Calibri" w:hAnsi="Calibri" w:cs="Calibri"/>
        </w:rPr>
        <w:t>+ 9.6.2023  8 – 15h.</w:t>
      </w:r>
      <w:bookmarkStart w:id="0" w:name="_GoBack"/>
      <w:bookmarkEnd w:id="0"/>
    </w:p>
    <w:p w14:paraId="7F6409E8" w14:textId="1AC32288" w:rsidR="003F3B74" w:rsidRPr="00EF2D10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EF2D10">
        <w:rPr>
          <w:rFonts w:ascii="Calibri" w:eastAsia="Calibri" w:hAnsi="Calibri" w:cs="Calibri"/>
          <w:b/>
          <w:bCs/>
        </w:rPr>
        <w:t xml:space="preserve"> MŠ Bělá nad Svitavou</w:t>
      </w:r>
    </w:p>
    <w:p w14:paraId="3BDD115A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2AEF7E24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40C6F9C1" w14:textId="2A50ECF0" w:rsidR="003F3B74" w:rsidRDefault="003F3B74" w:rsidP="003F3B74">
      <w:pPr>
        <w:spacing w:before="120" w:after="0" w:line="240" w:lineRule="auto"/>
        <w:ind w:left="283"/>
        <w:rPr>
          <w:color w:val="0070C0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7D9E8F6C" w14:textId="77777777" w:rsidR="00542230" w:rsidRDefault="00542230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</w:p>
    <w:p w14:paraId="2C683050" w14:textId="66989722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</w:t>
      </w:r>
      <w:r w:rsidR="00417C8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417C80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přihlásit dítě, které pobývá déle než 3 měsíce na území ČR </w:t>
      </w:r>
      <w:r>
        <w:rPr>
          <w:rFonts w:ascii="Calibri" w:eastAsia="Calibri" w:hAnsi="Calibri" w:cs="Calibri"/>
          <w:bCs/>
        </w:rPr>
        <w:t xml:space="preserve">a dovršilo k </w:t>
      </w:r>
      <w:proofErr w:type="gramStart"/>
      <w:r>
        <w:rPr>
          <w:rFonts w:ascii="Calibri" w:eastAsia="Calibri" w:hAnsi="Calibri" w:cs="Calibri"/>
          <w:bCs/>
        </w:rPr>
        <w:t>31.8.202</w:t>
      </w:r>
      <w:r w:rsidR="00417C80">
        <w:rPr>
          <w:rFonts w:ascii="Calibri" w:eastAsia="Calibri" w:hAnsi="Calibri" w:cs="Calibri"/>
          <w:bCs/>
        </w:rPr>
        <w:t>3</w:t>
      </w:r>
      <w:proofErr w:type="gramEnd"/>
      <w:r>
        <w:rPr>
          <w:rFonts w:ascii="Calibri" w:eastAsia="Calibri" w:hAnsi="Calibri" w:cs="Calibri"/>
          <w:bCs/>
        </w:rPr>
        <w:t xml:space="preserve"> věku 5 let.</w:t>
      </w:r>
    </w:p>
    <w:p w14:paraId="341246AE" w14:textId="5B3477BF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lastRenderedPageBreak/>
        <w:tab/>
      </w:r>
      <w:r>
        <w:rPr>
          <w:rFonts w:ascii="Calibri" w:eastAsia="Calibri" w:hAnsi="Calibri" w:cs="Calibri"/>
          <w:bCs/>
          <w:color w:val="0070C0"/>
          <w:lang w:val="uk-UA"/>
        </w:rPr>
        <w:t>У 202</w:t>
      </w:r>
      <w:r w:rsidR="008830D3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>/2</w:t>
      </w:r>
      <w:r w:rsidR="008830D3">
        <w:rPr>
          <w:rFonts w:ascii="Calibri" w:eastAsia="Calibri" w:hAnsi="Calibri" w:cs="Calibri"/>
          <w:bCs/>
          <w:color w:val="0070C0"/>
        </w:rPr>
        <w:t>4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</w:t>
      </w:r>
      <w:r w:rsidR="008830D3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року досягла 5-річного віку.</w:t>
      </w:r>
    </w:p>
    <w:p w14:paraId="3C2E3DFA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14:paraId="550C8592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5C6D2581" w14:textId="5A136680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</w:t>
      </w:r>
      <w:r w:rsidR="00BF1603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žádost o přijetí k předškolnímu </w:t>
      </w:r>
      <w:r w:rsidRPr="00020A64">
        <w:rPr>
          <w:rFonts w:ascii="Calibri" w:eastAsia="Calibri" w:hAnsi="Calibri" w:cs="Calibri"/>
          <w:bCs/>
        </w:rPr>
        <w:t xml:space="preserve">vzdělávání </w:t>
      </w:r>
      <w:r w:rsidRPr="00020A64">
        <w:rPr>
          <w:rFonts w:ascii="Calibri" w:eastAsia="Calibri" w:hAnsi="Calibri" w:cs="Calibri"/>
        </w:rPr>
        <w:t>(vzor</w:t>
      </w:r>
      <w:r>
        <w:rPr>
          <w:rFonts w:ascii="Calibri" w:eastAsia="Calibri" w:hAnsi="Calibri" w:cs="Calibri"/>
        </w:rPr>
        <w:t xml:space="preserve"> je dostupný v česko-ukrajinské verzi </w:t>
      </w:r>
      <w:hyperlink r:id="rId6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  <w:r w:rsidR="00F83FF4">
        <w:rPr>
          <w:rFonts w:ascii="Calibri" w:eastAsia="Calibri" w:hAnsi="Calibri" w:cs="Calibri"/>
        </w:rPr>
        <w:t>;</w:t>
      </w:r>
    </w:p>
    <w:p w14:paraId="62449C2E" w14:textId="35501451" w:rsidR="003F3B74" w:rsidRPr="00F83FF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7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  <w:r w:rsidR="00F83FF4">
        <w:rPr>
          <w:rFonts w:ascii="Calibri" w:hAnsi="Calibri"/>
          <w:color w:val="0070C0"/>
        </w:rPr>
        <w:t>;</w:t>
      </w:r>
    </w:p>
    <w:p w14:paraId="7D287423" w14:textId="54B02F0E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13FC6458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54A240BC" w14:textId="5C56D2BE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c) </w:t>
      </w:r>
      <w:r w:rsidR="00BF1603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doklad, ze kterého vyplývá oprávnění dítě zastupovat;</w:t>
      </w:r>
    </w:p>
    <w:p w14:paraId="6F9A520C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0E4A89D4" w14:textId="5C283CC5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</w:t>
      </w:r>
      <w:r w:rsidR="00790B50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potvrzení dětského lékaře z ČR o očkování dítěte </w:t>
      </w:r>
      <w:r>
        <w:rPr>
          <w:rFonts w:ascii="Calibri" w:eastAsia="Calibri" w:hAnsi="Calibri" w:cs="Calibri"/>
        </w:rPr>
        <w:t xml:space="preserve">(neplatí pro děti plnící povinné předškolní vzdělávání (tj. děti, které dovršily k </w:t>
      </w:r>
      <w:proofErr w:type="gramStart"/>
      <w:r>
        <w:rPr>
          <w:rFonts w:ascii="Calibri" w:eastAsia="Calibri" w:hAnsi="Calibri" w:cs="Calibri"/>
        </w:rPr>
        <w:t>31.8.202</w:t>
      </w:r>
      <w:r w:rsidR="00417C8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5</w:t>
      </w:r>
      <w:proofErr w:type="gramEnd"/>
      <w:r>
        <w:rPr>
          <w:rFonts w:ascii="Calibri" w:eastAsia="Calibri" w:hAnsi="Calibri" w:cs="Calibri"/>
        </w:rPr>
        <w:t xml:space="preserve"> let))</w:t>
      </w:r>
      <w:r w:rsidR="00F83FF4">
        <w:rPr>
          <w:rFonts w:ascii="Calibri" w:eastAsia="Calibri" w:hAnsi="Calibri" w:cs="Calibri"/>
        </w:rPr>
        <w:t>.</w:t>
      </w:r>
    </w:p>
    <w:p w14:paraId="5C963A0B" w14:textId="0EB02723" w:rsidR="003F3B74" w:rsidRPr="00F83FF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</w:t>
      </w:r>
      <w:r w:rsidR="00A7143B">
        <w:rPr>
          <w:rFonts w:ascii="Calibri" w:eastAsia="Calibri" w:hAnsi="Calibri" w:cs="Calibri"/>
          <w:color w:val="0070C0"/>
        </w:rPr>
        <w:t>3</w:t>
      </w:r>
      <w:r>
        <w:rPr>
          <w:rFonts w:ascii="Calibri" w:eastAsia="Calibri" w:hAnsi="Calibri" w:cs="Calibri"/>
          <w:color w:val="0070C0"/>
          <w:lang w:val="uk-UA"/>
        </w:rPr>
        <w:t xml:space="preserve"> р. досягли 5 років)</w:t>
      </w:r>
      <w:r w:rsidR="00F83FF4">
        <w:rPr>
          <w:rFonts w:ascii="Calibri" w:eastAsia="Calibri" w:hAnsi="Calibri" w:cs="Calibri"/>
          <w:color w:val="0070C0"/>
        </w:rPr>
        <w:t>.</w:t>
      </w:r>
    </w:p>
    <w:p w14:paraId="0A3DA266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798BD3D4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044A75BD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379381BE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39E2A7FE" w14:textId="77777777" w:rsidR="003F3B74" w:rsidRDefault="003F3B74" w:rsidP="003F3B74">
      <w:pPr>
        <w:spacing w:before="120" w:after="0" w:line="240" w:lineRule="auto"/>
      </w:pPr>
    </w:p>
    <w:p w14:paraId="0C2B114D" w14:textId="77777777" w:rsidR="003F3B74" w:rsidRDefault="003F3B74" w:rsidP="003F3B74">
      <w:pPr>
        <w:spacing w:before="120" w:after="0" w:line="240" w:lineRule="auto"/>
      </w:pPr>
    </w:p>
    <w:p w14:paraId="143AD0BF" w14:textId="27452326" w:rsidR="00584575" w:rsidRDefault="00584575" w:rsidP="00A326B3">
      <w:pPr>
        <w:spacing w:before="120" w:after="0" w:line="240" w:lineRule="auto"/>
      </w:pP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74"/>
    <w:rsid w:val="00020A64"/>
    <w:rsid w:val="00056BC8"/>
    <w:rsid w:val="0033755E"/>
    <w:rsid w:val="003F3B74"/>
    <w:rsid w:val="00417C80"/>
    <w:rsid w:val="00542230"/>
    <w:rsid w:val="00584575"/>
    <w:rsid w:val="005F0006"/>
    <w:rsid w:val="00790B50"/>
    <w:rsid w:val="008830D3"/>
    <w:rsid w:val="009F2046"/>
    <w:rsid w:val="00A326B3"/>
    <w:rsid w:val="00A7143B"/>
    <w:rsid w:val="00BF1603"/>
    <w:rsid w:val="00CA6237"/>
    <w:rsid w:val="00CC47B0"/>
    <w:rsid w:val="00D80B61"/>
    <w:rsid w:val="00EF2D10"/>
    <w:rsid w:val="00F03B7C"/>
    <w:rsid w:val="00F8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0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417C80"/>
    <w:pPr>
      <w:spacing w:after="0" w:line="240" w:lineRule="auto"/>
    </w:pPr>
    <w:rPr>
      <w:rFonts w:eastAsiaTheme="minorEastAsia"/>
      <w:sz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056B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6B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6BC8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B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BC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417C80"/>
    <w:pPr>
      <w:spacing w:after="0" w:line="240" w:lineRule="auto"/>
    </w:pPr>
    <w:rPr>
      <w:rFonts w:eastAsiaTheme="minorEastAsia"/>
      <w:sz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056B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6B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6BC8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B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BC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du.cz/dvojjazycne-vzory-pri-prijimani-do-ms-a-z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Admin</cp:lastModifiedBy>
  <cp:revision>20</cp:revision>
  <dcterms:created xsi:type="dcterms:W3CDTF">2022-05-05T07:39:00Z</dcterms:created>
  <dcterms:modified xsi:type="dcterms:W3CDTF">2023-04-10T20:27:00Z</dcterms:modified>
</cp:coreProperties>
</file>